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E3" w:rsidRDefault="00C022E3" w:rsidP="00DC6A9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#9</w:t>
      </w:r>
      <w:r w:rsidR="00C85567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ab/>
        <w:t>S5-1</w:t>
      </w:r>
      <w:r w:rsidR="00E30155">
        <w:rPr>
          <w:rFonts w:ascii="Arial" w:hAnsi="Arial" w:cs="Arial"/>
          <w:b/>
          <w:sz w:val="24"/>
        </w:rPr>
        <w:t>4</w:t>
      </w:r>
      <w:r w:rsidR="002C04EC">
        <w:rPr>
          <w:rFonts w:ascii="Arial" w:hAnsi="Arial" w:cs="Arial"/>
          <w:b/>
          <w:sz w:val="24"/>
        </w:rPr>
        <w:t>5174</w:t>
      </w:r>
    </w:p>
    <w:p w:rsidR="00C022E3" w:rsidRDefault="00C85567" w:rsidP="00DC6A9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20-24</w:t>
      </w:r>
      <w:r w:rsidR="00AB04D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October</w:t>
      </w:r>
      <w:r w:rsidR="00AB04DD">
        <w:rPr>
          <w:rFonts w:ascii="Arial" w:hAnsi="Arial" w:cs="Arial"/>
          <w:b/>
          <w:sz w:val="24"/>
        </w:rPr>
        <w:t xml:space="preserve"> 2014</w:t>
      </w:r>
      <w:r>
        <w:rPr>
          <w:rFonts w:ascii="Arial" w:hAnsi="Arial" w:cs="Arial"/>
          <w:b/>
          <w:sz w:val="24"/>
        </w:rPr>
        <w:t>, Venice, Italy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E30155">
        <w:rPr>
          <w:rFonts w:ascii="Arial" w:hAnsi="Arial" w:cs="Arial"/>
          <w:i/>
          <w:sz w:val="18"/>
          <w:szCs w:val="18"/>
        </w:rPr>
        <w:t>4</w:t>
      </w:r>
      <w:r>
        <w:rPr>
          <w:rFonts w:ascii="Arial" w:hAnsi="Arial" w:cs="Arial"/>
          <w:i/>
          <w:sz w:val="18"/>
          <w:szCs w:val="18"/>
        </w:rPr>
        <w:t>5xxx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C548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85567">
        <w:rPr>
          <w:rFonts w:ascii="Arial" w:hAnsi="Arial"/>
          <w:b/>
          <w:lang w:val="en-US"/>
        </w:rPr>
        <w:t>Alcatel-Lucent</w:t>
      </w:r>
    </w:p>
    <w:p w:rsidR="00C022E3" w:rsidRDefault="00C022E3" w:rsidP="00DC6A9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2DB9">
        <w:rPr>
          <w:rFonts w:ascii="Arial" w:hAnsi="Arial" w:cs="Arial"/>
          <w:b/>
        </w:rPr>
        <w:t xml:space="preserve">New Counters </w:t>
      </w:r>
      <w:r w:rsidR="00C85567">
        <w:rPr>
          <w:rFonts w:ascii="Arial" w:hAnsi="Arial" w:cs="Arial"/>
          <w:b/>
        </w:rPr>
        <w:t xml:space="preserve">for </w:t>
      </w:r>
      <w:proofErr w:type="spellStart"/>
      <w:r w:rsidR="00C85567">
        <w:rPr>
          <w:rFonts w:ascii="Arial" w:hAnsi="Arial" w:cs="Arial"/>
          <w:b/>
        </w:rPr>
        <w:t>HeNBs</w:t>
      </w:r>
      <w:proofErr w:type="spellEnd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70275">
        <w:rPr>
          <w:rFonts w:ascii="Arial" w:hAnsi="Arial"/>
          <w:b/>
        </w:rPr>
        <w:t xml:space="preserve">Discussion </w:t>
      </w:r>
      <w:r w:rsidR="00EC1882">
        <w:rPr>
          <w:rFonts w:ascii="Arial" w:hAnsi="Arial"/>
          <w:b/>
        </w:rPr>
        <w:t>Paper</w:t>
      </w:r>
    </w:p>
    <w:p w:rsidR="00C022E3" w:rsidRDefault="00C022E3" w:rsidP="00322D1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B04DD" w:rsidRPr="00322D10">
        <w:rPr>
          <w:rFonts w:ascii="Arial" w:hAnsi="Arial"/>
          <w:b/>
        </w:rPr>
        <w:t>6.</w:t>
      </w:r>
      <w:r w:rsidR="00817885">
        <w:rPr>
          <w:rFonts w:ascii="Arial" w:hAnsi="Arial"/>
          <w:b/>
        </w:rPr>
        <w:t>3</w:t>
      </w:r>
      <w:r w:rsidR="00A70275" w:rsidRPr="00322D10">
        <w:rPr>
          <w:rFonts w:ascii="Arial" w:hAnsi="Arial"/>
          <w:b/>
        </w:rPr>
        <w:t xml:space="preserve"> </w:t>
      </w:r>
      <w:r w:rsidR="00817885" w:rsidRPr="00817885">
        <w:rPr>
          <w:rFonts w:ascii="Arial" w:hAnsi="Arial"/>
          <w:b/>
        </w:rPr>
        <w:t>Maintenance and Rel-12 small Enhancements - OAM&amp;P &amp; Converged Management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A70275" w:rsidRDefault="0014115B" w:rsidP="00DC6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Discussion Paper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AA0F67" w:rsidRDefault="00A70275" w:rsidP="00AA0F67">
      <w:pPr>
        <w:pStyle w:val="EX"/>
      </w:pPr>
      <w:r>
        <w:t>[</w:t>
      </w:r>
      <w:r w:rsidR="00C5481E">
        <w:t>1</w:t>
      </w:r>
      <w:r w:rsidR="00AA0F67">
        <w:t xml:space="preserve">]                        </w:t>
      </w:r>
      <w:r w:rsidR="00AA0F67">
        <w:rPr>
          <w:rFonts w:hint="eastAsia"/>
          <w:lang w:eastAsia="zh-CN"/>
        </w:rPr>
        <w:t xml:space="preserve">3GPP </w:t>
      </w:r>
      <w:r w:rsidR="00AA0F67">
        <w:rPr>
          <w:lang w:eastAsia="zh-CN"/>
        </w:rPr>
        <w:t>TS 32.425</w:t>
      </w:r>
      <w:r w:rsidR="00AA0F67">
        <w:rPr>
          <w:rFonts w:hint="eastAsia"/>
          <w:lang w:eastAsia="zh-CN"/>
        </w:rPr>
        <w:t>:</w:t>
      </w:r>
      <w:r w:rsidR="00AA0F67" w:rsidRPr="00782ECC">
        <w:rPr>
          <w:lang w:eastAsia="zh-CN"/>
        </w:rPr>
        <w:t xml:space="preserve"> </w:t>
      </w:r>
      <w:r w:rsidR="00AA0F67" w:rsidRPr="00C2271B">
        <w:t>"</w:t>
      </w:r>
      <w:r w:rsidR="00AA0F67">
        <w:t>Performance measurements Evolved Universal Terrestrial Radio Access Network (E-UTRAN)</w:t>
      </w:r>
      <w:r w:rsidR="00AA0F67" w:rsidRPr="00C2271B">
        <w:t>".</w:t>
      </w:r>
    </w:p>
    <w:p w:rsidR="00A70275" w:rsidRDefault="00A70275" w:rsidP="00DC6A99">
      <w:pPr>
        <w:pStyle w:val="Reference"/>
      </w:pPr>
    </w:p>
    <w:p w:rsidR="00F834B0" w:rsidRDefault="00F834B0" w:rsidP="00DC6A99">
      <w:pPr>
        <w:pStyle w:val="Reference"/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0C2581" w:rsidRDefault="00A65607" w:rsidP="00A65607">
      <w:r>
        <w:t xml:space="preserve">The </w:t>
      </w:r>
      <w:proofErr w:type="spellStart"/>
      <w:r>
        <w:t>femtocells</w:t>
      </w:r>
      <w:proofErr w:type="spellEnd"/>
      <w:r>
        <w:t xml:space="preserve"> (enterprise) are deployed as an overlay to provide coverage and capacity within the building, with an outdoor </w:t>
      </w:r>
      <w:proofErr w:type="spellStart"/>
      <w:r>
        <w:t>macrocell</w:t>
      </w:r>
      <w:proofErr w:type="spellEnd"/>
      <w:r>
        <w:t xml:space="preserve"> underlay providing wide area coverage. It is always a challenge to place the cells in proper location and more often than </w:t>
      </w:r>
      <w:r w:rsidR="00833DC7">
        <w:t xml:space="preserve">not </w:t>
      </w:r>
      <w:r>
        <w:t xml:space="preserve">there is a tendency to over engineer. </w:t>
      </w:r>
      <w:r w:rsidR="00833DC7">
        <w:t>Dense deployment has several issues and i</w:t>
      </w:r>
      <w:r>
        <w:t>n order to optimize the placement and fully understand the capacity needs. The usage and traffic in the indoor cells can provide insights in the placement of cells and growth trending</w:t>
      </w:r>
      <w:r w:rsidR="00833DC7">
        <w:t xml:space="preserve"> thus optimizing the engineering of the deployment</w:t>
      </w:r>
      <w:r w:rsidR="000C2581">
        <w:t xml:space="preserve">. Having information on the trending helps take pre-emptive measures and </w:t>
      </w:r>
      <w:r w:rsidR="002B663E">
        <w:t>improves</w:t>
      </w:r>
      <w:r w:rsidR="000C2581">
        <w:t xml:space="preserve"> overall </w:t>
      </w:r>
      <w:proofErr w:type="spellStart"/>
      <w:r w:rsidR="000C2581">
        <w:t>QoS</w:t>
      </w:r>
      <w:proofErr w:type="spellEnd"/>
      <w:r w:rsidR="000C2581">
        <w:t xml:space="preserve"> experienced by UEs in the Network.</w:t>
      </w:r>
    </w:p>
    <w:p w:rsidR="00833DC7" w:rsidRDefault="00833DC7" w:rsidP="00A65607">
      <w:r>
        <w:t xml:space="preserve">Visibility into the following </w:t>
      </w:r>
      <w:r w:rsidR="00A02701">
        <w:t xml:space="preserve">measurement counters </w:t>
      </w:r>
      <w:r>
        <w:t>is seen as useful.</w:t>
      </w:r>
    </w:p>
    <w:p w:rsidR="00A65607" w:rsidRPr="00833DC7" w:rsidRDefault="000C2581" w:rsidP="00A65607">
      <w:pPr>
        <w:rPr>
          <w:u w:val="single"/>
        </w:rPr>
      </w:pPr>
      <w:r>
        <w:rPr>
          <w:u w:val="single"/>
        </w:rPr>
        <w:t>Radio Resource</w:t>
      </w:r>
      <w:r w:rsidR="00A65607" w:rsidRPr="00833DC7">
        <w:rPr>
          <w:u w:val="single"/>
        </w:rPr>
        <w:t xml:space="preserve"> Usage</w:t>
      </w:r>
    </w:p>
    <w:p w:rsidR="00A65607" w:rsidRPr="00833DC7" w:rsidRDefault="00A65607" w:rsidP="00A65607">
      <w:r w:rsidRPr="00833DC7">
        <w:t xml:space="preserve">The resource utilisation, measured in terms of physical resource blocks (PRBs), is a useful measure of whether a cell is </w:t>
      </w:r>
      <w:r w:rsidR="002859EC">
        <w:t xml:space="preserve">generally </w:t>
      </w:r>
      <w:r w:rsidRPr="00833DC7">
        <w:t xml:space="preserve">lightly loaded or not.  Loading is a key input to network capacity planning and </w:t>
      </w:r>
      <w:proofErr w:type="spellStart"/>
      <w:r w:rsidRPr="00833DC7">
        <w:t>and</w:t>
      </w:r>
      <w:proofErr w:type="spellEnd"/>
      <w:r w:rsidRPr="00833DC7">
        <w:t xml:space="preserve"> coverage/placement determination and trending.  </w:t>
      </w:r>
    </w:p>
    <w:p w:rsidR="00A65607" w:rsidRPr="00833DC7" w:rsidRDefault="00A65607" w:rsidP="00A65607">
      <w:pPr>
        <w:pStyle w:val="ListParagraph"/>
        <w:ind w:left="0"/>
        <w:rPr>
          <w:u w:val="single"/>
        </w:rPr>
      </w:pPr>
      <w:r w:rsidRPr="00833DC7">
        <w:rPr>
          <w:u w:val="single"/>
        </w:rPr>
        <w:t>Active UEs</w:t>
      </w:r>
      <w:r w:rsidRPr="00833DC7">
        <w:rPr>
          <w:rFonts w:hint="eastAsia"/>
          <w:u w:val="single"/>
        </w:rPr>
        <w:t xml:space="preserve"> </w:t>
      </w:r>
    </w:p>
    <w:p w:rsidR="00A65607" w:rsidRPr="00833DC7" w:rsidRDefault="00A65607" w:rsidP="00A65607">
      <w:pPr>
        <w:pStyle w:val="ListParagraph"/>
        <w:ind w:left="0"/>
      </w:pPr>
    </w:p>
    <w:p w:rsidR="00A65607" w:rsidRPr="00833DC7" w:rsidRDefault="00A65607" w:rsidP="00A65607">
      <w:pPr>
        <w:pStyle w:val="ListParagraph"/>
        <w:ind w:left="0"/>
      </w:pPr>
      <w:r w:rsidRPr="00833DC7">
        <w:rPr>
          <w:rFonts w:hint="eastAsia"/>
        </w:rPr>
        <w:t>The</w:t>
      </w:r>
      <w:r w:rsidR="002859EC">
        <w:t xml:space="preserve"> average</w:t>
      </w:r>
      <w:r w:rsidRPr="00833DC7">
        <w:rPr>
          <w:rFonts w:hint="eastAsia"/>
        </w:rPr>
        <w:t xml:space="preserve"> </w:t>
      </w:r>
      <w:r w:rsidRPr="00833DC7">
        <w:t>number of the connected users in each cell is valuable information for operators to know how</w:t>
      </w:r>
      <w:r w:rsidR="00D04026">
        <w:t xml:space="preserve"> overloaded the cells are</w:t>
      </w:r>
      <w:r w:rsidRPr="00833DC7">
        <w:t>. This kind of i</w:t>
      </w:r>
      <w:r w:rsidR="00CF2047">
        <w:t>nformation can help understand the capacity and coverage needs.</w:t>
      </w:r>
    </w:p>
    <w:p w:rsidR="00C5481E" w:rsidRPr="0020492B" w:rsidRDefault="00C5481E" w:rsidP="00CD502C">
      <w:pPr>
        <w:rPr>
          <w:lang w:val="it-IT"/>
        </w:rPr>
      </w:pPr>
    </w:p>
    <w:p w:rsidR="00833DC7" w:rsidRDefault="00C022E3" w:rsidP="00833DC7">
      <w:pPr>
        <w:pStyle w:val="Heading1"/>
      </w:pPr>
      <w:r>
        <w:t>4</w:t>
      </w:r>
      <w:r>
        <w:tab/>
        <w:t>Detailed proposal</w:t>
      </w:r>
    </w:p>
    <w:p w:rsidR="00833DC7" w:rsidRDefault="00833DC7" w:rsidP="00833DC7">
      <w:r>
        <w:t xml:space="preserve">There are several counters already defined in 3GPP TS 32.425 and the proposal is to reuse the same definition for collection on </w:t>
      </w:r>
      <w:proofErr w:type="spellStart"/>
      <w:r>
        <w:t>HeNB</w:t>
      </w:r>
      <w:r w:rsidR="006822B1">
        <w:t>s</w:t>
      </w:r>
      <w:proofErr w:type="spellEnd"/>
      <w:r w:rsidR="006822B1">
        <w:t>.</w:t>
      </w:r>
      <w:r w:rsidR="002B663E">
        <w:t xml:space="preserve"> In particular the following </w:t>
      </w:r>
      <w:r>
        <w:t>counters are recommended to be introduced in 3GPP TS 32.453.</w:t>
      </w:r>
    </w:p>
    <w:p w:rsidR="00833DC7" w:rsidRDefault="00833DC7" w:rsidP="00833DC7">
      <w:pPr>
        <w:pStyle w:val="ListParagraph"/>
        <w:numPr>
          <w:ilvl w:val="0"/>
          <w:numId w:val="25"/>
        </w:numPr>
      </w:pPr>
      <w:bookmarkStart w:id="0" w:name="_Toc359846163"/>
      <w:r>
        <w:t>3GPP TS 32.425, Section 4.5.3</w:t>
      </w:r>
      <w:r>
        <w:tab/>
        <w:t>DL Total PRB Usage</w:t>
      </w:r>
      <w:bookmarkStart w:id="1" w:name="_Toc359846182"/>
      <w:bookmarkEnd w:id="0"/>
      <w:r w:rsidR="002B663E">
        <w:t>, UL Total PRB Usage</w:t>
      </w:r>
    </w:p>
    <w:p w:rsidR="00833DC7" w:rsidRDefault="002B663E" w:rsidP="00833DC7">
      <w:pPr>
        <w:pStyle w:val="ListParagraph"/>
        <w:numPr>
          <w:ilvl w:val="0"/>
          <w:numId w:val="25"/>
        </w:numPr>
      </w:pPr>
      <w:bookmarkStart w:id="2" w:name="_Toc359846147"/>
      <w:bookmarkEnd w:id="1"/>
      <w:r>
        <w:t>3GPP TS 32.425, Section 4.4.2</w:t>
      </w:r>
      <w:r w:rsidR="00833DC7">
        <w:tab/>
        <w:t>Average number of active UEs on the D</w:t>
      </w:r>
      <w:bookmarkEnd w:id="2"/>
      <w:r w:rsidR="00833DC7">
        <w:t>L</w:t>
      </w:r>
      <w:r>
        <w:t>, Average number of active UEs on the UL</w:t>
      </w:r>
    </w:p>
    <w:p w:rsidR="00730ECC" w:rsidRPr="00F467BE" w:rsidRDefault="00730ECC" w:rsidP="00730ECC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1C0E53" w:rsidRPr="001743D2" w:rsidTr="00A4130D">
        <w:tc>
          <w:tcPr>
            <w:tcW w:w="9639" w:type="dxa"/>
            <w:shd w:val="clear" w:color="auto" w:fill="FFFFCC"/>
            <w:vAlign w:val="center"/>
          </w:tcPr>
          <w:p w:rsidR="001C0E53" w:rsidRPr="001743D2" w:rsidRDefault="001C0E53" w:rsidP="00A413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C0E53" w:rsidRDefault="001C0E53" w:rsidP="001C0E53">
      <w:pPr>
        <w:rPr>
          <w:i/>
        </w:rPr>
      </w:pPr>
    </w:p>
    <w:p w:rsidR="001C0E53" w:rsidRPr="00A70275" w:rsidRDefault="001C0E53" w:rsidP="00A70275"/>
    <w:sectPr w:rsidR="001C0E53" w:rsidRPr="00A70275" w:rsidSect="00704C7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552" w:rsidRDefault="00E74552">
      <w:r>
        <w:separator/>
      </w:r>
    </w:p>
  </w:endnote>
  <w:endnote w:type="continuationSeparator" w:id="0">
    <w:p w:rsidR="00E74552" w:rsidRDefault="00E74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552" w:rsidRDefault="00E74552">
      <w:r>
        <w:separator/>
      </w:r>
    </w:p>
  </w:footnote>
  <w:footnote w:type="continuationSeparator" w:id="0">
    <w:p w:rsidR="00E74552" w:rsidRDefault="00E74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69778AE"/>
    <w:multiLevelType w:val="hybridMultilevel"/>
    <w:tmpl w:val="037AC344"/>
    <w:lvl w:ilvl="0" w:tplc="040C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2B311F3"/>
    <w:multiLevelType w:val="hybridMultilevel"/>
    <w:tmpl w:val="70E81320"/>
    <w:lvl w:ilvl="0" w:tplc="4F085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FF21B13"/>
    <w:multiLevelType w:val="hybridMultilevel"/>
    <w:tmpl w:val="50C03718"/>
    <w:lvl w:ilvl="0" w:tplc="F2CAC82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90EBA"/>
    <w:multiLevelType w:val="hybridMultilevel"/>
    <w:tmpl w:val="69F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7F82F1E"/>
    <w:multiLevelType w:val="hybridMultilevel"/>
    <w:tmpl w:val="50E4965C"/>
    <w:lvl w:ilvl="0" w:tplc="B3A69EE6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AB1347D"/>
    <w:multiLevelType w:val="hybridMultilevel"/>
    <w:tmpl w:val="BE3C8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352C2A"/>
    <w:multiLevelType w:val="hybridMultilevel"/>
    <w:tmpl w:val="F2E8732C"/>
    <w:lvl w:ilvl="0" w:tplc="17988D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10"/>
  </w:num>
  <w:num w:numId="8">
    <w:abstractNumId w:val="24"/>
  </w:num>
  <w:num w:numId="9">
    <w:abstractNumId w:val="22"/>
  </w:num>
  <w:num w:numId="10">
    <w:abstractNumId w:val="23"/>
  </w:num>
  <w:num w:numId="11">
    <w:abstractNumId w:val="13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20"/>
  </w:num>
  <w:num w:numId="22">
    <w:abstractNumId w:val="18"/>
  </w:num>
  <w:num w:numId="23">
    <w:abstractNumId w:val="14"/>
  </w:num>
  <w:num w:numId="24">
    <w:abstractNumId w:val="9"/>
  </w:num>
  <w:num w:numId="25">
    <w:abstractNumId w:val="19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35524"/>
    <w:rsid w:val="000431DD"/>
    <w:rsid w:val="00066E73"/>
    <w:rsid w:val="000C2581"/>
    <w:rsid w:val="000C7EF5"/>
    <w:rsid w:val="00102F3D"/>
    <w:rsid w:val="001336F1"/>
    <w:rsid w:val="0014115B"/>
    <w:rsid w:val="00146F25"/>
    <w:rsid w:val="001535F4"/>
    <w:rsid w:val="0017614D"/>
    <w:rsid w:val="001808AC"/>
    <w:rsid w:val="00185CBF"/>
    <w:rsid w:val="00193EB3"/>
    <w:rsid w:val="001A5FCE"/>
    <w:rsid w:val="001B755F"/>
    <w:rsid w:val="001C0E53"/>
    <w:rsid w:val="001C7858"/>
    <w:rsid w:val="001E67F2"/>
    <w:rsid w:val="0020492B"/>
    <w:rsid w:val="00247558"/>
    <w:rsid w:val="00261F7B"/>
    <w:rsid w:val="002859EC"/>
    <w:rsid w:val="00295763"/>
    <w:rsid w:val="002B663E"/>
    <w:rsid w:val="002C04EC"/>
    <w:rsid w:val="00322D10"/>
    <w:rsid w:val="00345D30"/>
    <w:rsid w:val="00367E23"/>
    <w:rsid w:val="00377649"/>
    <w:rsid w:val="003C5F9C"/>
    <w:rsid w:val="003F52B2"/>
    <w:rsid w:val="00400350"/>
    <w:rsid w:val="00431FAC"/>
    <w:rsid w:val="004519E3"/>
    <w:rsid w:val="00474343"/>
    <w:rsid w:val="00495B33"/>
    <w:rsid w:val="004F2C55"/>
    <w:rsid w:val="005020F3"/>
    <w:rsid w:val="005B1EAE"/>
    <w:rsid w:val="005B4B4A"/>
    <w:rsid w:val="00636016"/>
    <w:rsid w:val="0065681B"/>
    <w:rsid w:val="006822B1"/>
    <w:rsid w:val="006D340A"/>
    <w:rsid w:val="006D76AF"/>
    <w:rsid w:val="006E1150"/>
    <w:rsid w:val="00704C74"/>
    <w:rsid w:val="00730ECC"/>
    <w:rsid w:val="007370F8"/>
    <w:rsid w:val="007412B7"/>
    <w:rsid w:val="00764E58"/>
    <w:rsid w:val="007A02D7"/>
    <w:rsid w:val="007A6CAF"/>
    <w:rsid w:val="007C1629"/>
    <w:rsid w:val="007C77B1"/>
    <w:rsid w:val="007D1760"/>
    <w:rsid w:val="00806F4A"/>
    <w:rsid w:val="00817885"/>
    <w:rsid w:val="0082299E"/>
    <w:rsid w:val="008269BA"/>
    <w:rsid w:val="00833DC7"/>
    <w:rsid w:val="00885627"/>
    <w:rsid w:val="008A5EC0"/>
    <w:rsid w:val="008D621F"/>
    <w:rsid w:val="008F5370"/>
    <w:rsid w:val="00912DDB"/>
    <w:rsid w:val="009A6ECF"/>
    <w:rsid w:val="009B0F40"/>
    <w:rsid w:val="009C00EA"/>
    <w:rsid w:val="009C6D0D"/>
    <w:rsid w:val="009E4173"/>
    <w:rsid w:val="00A02701"/>
    <w:rsid w:val="00A040CD"/>
    <w:rsid w:val="00A4130D"/>
    <w:rsid w:val="00A456B9"/>
    <w:rsid w:val="00A51E98"/>
    <w:rsid w:val="00A56575"/>
    <w:rsid w:val="00A60149"/>
    <w:rsid w:val="00A65607"/>
    <w:rsid w:val="00A70275"/>
    <w:rsid w:val="00AA0F67"/>
    <w:rsid w:val="00AB04DD"/>
    <w:rsid w:val="00AE448A"/>
    <w:rsid w:val="00B465A9"/>
    <w:rsid w:val="00B61A36"/>
    <w:rsid w:val="00B84462"/>
    <w:rsid w:val="00B8646D"/>
    <w:rsid w:val="00C022E3"/>
    <w:rsid w:val="00C22049"/>
    <w:rsid w:val="00C527E4"/>
    <w:rsid w:val="00C5481E"/>
    <w:rsid w:val="00C77D36"/>
    <w:rsid w:val="00C80669"/>
    <w:rsid w:val="00C85567"/>
    <w:rsid w:val="00C966A3"/>
    <w:rsid w:val="00CD35BB"/>
    <w:rsid w:val="00CD502C"/>
    <w:rsid w:val="00CD669F"/>
    <w:rsid w:val="00CF2047"/>
    <w:rsid w:val="00D04026"/>
    <w:rsid w:val="00D44E37"/>
    <w:rsid w:val="00D92DB9"/>
    <w:rsid w:val="00DC6A99"/>
    <w:rsid w:val="00DE2BEF"/>
    <w:rsid w:val="00DE6339"/>
    <w:rsid w:val="00E30155"/>
    <w:rsid w:val="00E71BB6"/>
    <w:rsid w:val="00E7416B"/>
    <w:rsid w:val="00E74552"/>
    <w:rsid w:val="00E97309"/>
    <w:rsid w:val="00EC1882"/>
    <w:rsid w:val="00ED4ECF"/>
    <w:rsid w:val="00ED5D53"/>
    <w:rsid w:val="00EE4FFF"/>
    <w:rsid w:val="00F070D8"/>
    <w:rsid w:val="00F42E5E"/>
    <w:rsid w:val="00F467BE"/>
    <w:rsid w:val="00F5496F"/>
    <w:rsid w:val="00F56CE4"/>
    <w:rsid w:val="00F602B1"/>
    <w:rsid w:val="00F83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4C7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04C7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04C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04C7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04C7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4C7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04C74"/>
    <w:pPr>
      <w:outlineLvl w:val="5"/>
    </w:pPr>
  </w:style>
  <w:style w:type="paragraph" w:styleId="Heading7">
    <w:name w:val="heading 7"/>
    <w:basedOn w:val="H6"/>
    <w:next w:val="Normal"/>
    <w:qFormat/>
    <w:rsid w:val="00704C74"/>
    <w:pPr>
      <w:outlineLvl w:val="6"/>
    </w:pPr>
  </w:style>
  <w:style w:type="paragraph" w:styleId="Heading8">
    <w:name w:val="heading 8"/>
    <w:basedOn w:val="Heading1"/>
    <w:next w:val="Normal"/>
    <w:qFormat/>
    <w:rsid w:val="00704C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4C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04C7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04C74"/>
    <w:pPr>
      <w:spacing w:before="180"/>
      <w:ind w:left="2693" w:hanging="2693"/>
    </w:pPr>
    <w:rPr>
      <w:b/>
    </w:rPr>
  </w:style>
  <w:style w:type="paragraph" w:styleId="TOC1">
    <w:name w:val="toc 1"/>
    <w:semiHidden/>
    <w:rsid w:val="00704C7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04C7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04C74"/>
    <w:pPr>
      <w:ind w:left="1701" w:hanging="1701"/>
    </w:pPr>
  </w:style>
  <w:style w:type="paragraph" w:styleId="TOC4">
    <w:name w:val="toc 4"/>
    <w:basedOn w:val="TOC3"/>
    <w:semiHidden/>
    <w:rsid w:val="00704C74"/>
    <w:pPr>
      <w:ind w:left="1418" w:hanging="1418"/>
    </w:pPr>
  </w:style>
  <w:style w:type="paragraph" w:styleId="TOC3">
    <w:name w:val="toc 3"/>
    <w:basedOn w:val="TOC2"/>
    <w:semiHidden/>
    <w:rsid w:val="00704C74"/>
    <w:pPr>
      <w:ind w:left="1134" w:hanging="1134"/>
    </w:pPr>
  </w:style>
  <w:style w:type="paragraph" w:styleId="TOC2">
    <w:name w:val="toc 2"/>
    <w:basedOn w:val="TOC1"/>
    <w:semiHidden/>
    <w:rsid w:val="00704C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4C74"/>
    <w:pPr>
      <w:ind w:left="284"/>
    </w:pPr>
  </w:style>
  <w:style w:type="paragraph" w:styleId="Index1">
    <w:name w:val="index 1"/>
    <w:basedOn w:val="Normal"/>
    <w:semiHidden/>
    <w:rsid w:val="00704C74"/>
    <w:pPr>
      <w:keepLines/>
      <w:spacing w:after="0"/>
    </w:pPr>
  </w:style>
  <w:style w:type="paragraph" w:customStyle="1" w:styleId="ZH">
    <w:name w:val="ZH"/>
    <w:rsid w:val="00704C7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04C74"/>
    <w:pPr>
      <w:outlineLvl w:val="9"/>
    </w:pPr>
  </w:style>
  <w:style w:type="paragraph" w:styleId="ListNumber2">
    <w:name w:val="List Number 2"/>
    <w:basedOn w:val="ListNumber"/>
    <w:rsid w:val="00704C74"/>
    <w:pPr>
      <w:ind w:left="851"/>
    </w:pPr>
  </w:style>
  <w:style w:type="paragraph" w:styleId="ListNumber">
    <w:name w:val="List Number"/>
    <w:basedOn w:val="List"/>
    <w:rsid w:val="00704C74"/>
  </w:style>
  <w:style w:type="paragraph" w:styleId="List">
    <w:name w:val="List"/>
    <w:basedOn w:val="Normal"/>
    <w:rsid w:val="00704C7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04C7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704C74"/>
    <w:rPr>
      <w:b/>
      <w:position w:val="6"/>
      <w:sz w:val="16"/>
    </w:rPr>
  </w:style>
  <w:style w:type="paragraph" w:styleId="FootnoteText">
    <w:name w:val="footnote text"/>
    <w:basedOn w:val="Normal"/>
    <w:semiHidden/>
    <w:rsid w:val="00704C7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04C74"/>
    <w:rPr>
      <w:b/>
    </w:rPr>
  </w:style>
  <w:style w:type="paragraph" w:customStyle="1" w:styleId="TAC">
    <w:name w:val="TAC"/>
    <w:basedOn w:val="TAL"/>
    <w:rsid w:val="00704C74"/>
    <w:pPr>
      <w:jc w:val="center"/>
    </w:pPr>
  </w:style>
  <w:style w:type="paragraph" w:customStyle="1" w:styleId="TAL">
    <w:name w:val="TAL"/>
    <w:basedOn w:val="Normal"/>
    <w:rsid w:val="00704C7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04C74"/>
    <w:pPr>
      <w:keepNext w:val="0"/>
      <w:spacing w:before="0" w:after="240"/>
    </w:pPr>
  </w:style>
  <w:style w:type="paragraph" w:customStyle="1" w:styleId="TH">
    <w:name w:val="TH"/>
    <w:basedOn w:val="Normal"/>
    <w:rsid w:val="00704C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04C74"/>
    <w:pPr>
      <w:keepLines/>
      <w:ind w:left="1135" w:hanging="851"/>
    </w:pPr>
  </w:style>
  <w:style w:type="paragraph" w:styleId="TOC9">
    <w:name w:val="toc 9"/>
    <w:basedOn w:val="TOC8"/>
    <w:semiHidden/>
    <w:rsid w:val="00704C74"/>
    <w:pPr>
      <w:ind w:left="1418" w:hanging="1418"/>
    </w:pPr>
  </w:style>
  <w:style w:type="paragraph" w:customStyle="1" w:styleId="EX">
    <w:name w:val="EX"/>
    <w:basedOn w:val="Normal"/>
    <w:rsid w:val="00704C74"/>
    <w:pPr>
      <w:keepLines/>
      <w:ind w:left="1702" w:hanging="1418"/>
    </w:pPr>
  </w:style>
  <w:style w:type="paragraph" w:customStyle="1" w:styleId="FP">
    <w:name w:val="FP"/>
    <w:basedOn w:val="Normal"/>
    <w:rsid w:val="00704C74"/>
    <w:pPr>
      <w:spacing w:after="0"/>
    </w:pPr>
  </w:style>
  <w:style w:type="paragraph" w:customStyle="1" w:styleId="LD">
    <w:name w:val="LD"/>
    <w:rsid w:val="00704C7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04C74"/>
    <w:pPr>
      <w:spacing w:after="0"/>
    </w:pPr>
  </w:style>
  <w:style w:type="paragraph" w:customStyle="1" w:styleId="EW">
    <w:name w:val="EW"/>
    <w:basedOn w:val="EX"/>
    <w:rsid w:val="00704C74"/>
    <w:pPr>
      <w:spacing w:after="0"/>
    </w:pPr>
  </w:style>
  <w:style w:type="paragraph" w:styleId="TOC6">
    <w:name w:val="toc 6"/>
    <w:basedOn w:val="TOC5"/>
    <w:next w:val="Normal"/>
    <w:semiHidden/>
    <w:rsid w:val="00704C74"/>
    <w:pPr>
      <w:ind w:left="1985" w:hanging="1985"/>
    </w:pPr>
  </w:style>
  <w:style w:type="paragraph" w:styleId="TOC7">
    <w:name w:val="toc 7"/>
    <w:basedOn w:val="TOC6"/>
    <w:next w:val="Normal"/>
    <w:semiHidden/>
    <w:rsid w:val="00704C74"/>
    <w:pPr>
      <w:ind w:left="2268" w:hanging="2268"/>
    </w:pPr>
  </w:style>
  <w:style w:type="paragraph" w:styleId="ListBullet2">
    <w:name w:val="List Bullet 2"/>
    <w:basedOn w:val="ListBullet"/>
    <w:rsid w:val="00704C74"/>
    <w:pPr>
      <w:ind w:left="851"/>
    </w:pPr>
  </w:style>
  <w:style w:type="paragraph" w:styleId="ListBullet">
    <w:name w:val="List Bullet"/>
    <w:basedOn w:val="List"/>
    <w:rsid w:val="00704C74"/>
  </w:style>
  <w:style w:type="paragraph" w:styleId="ListBullet3">
    <w:name w:val="List Bullet 3"/>
    <w:basedOn w:val="ListBullet2"/>
    <w:rsid w:val="00704C74"/>
    <w:pPr>
      <w:ind w:left="1135"/>
    </w:pPr>
  </w:style>
  <w:style w:type="paragraph" w:customStyle="1" w:styleId="EQ">
    <w:name w:val="EQ"/>
    <w:basedOn w:val="Normal"/>
    <w:next w:val="Normal"/>
    <w:rsid w:val="00704C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04C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4C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04C74"/>
    <w:pPr>
      <w:jc w:val="right"/>
    </w:pPr>
  </w:style>
  <w:style w:type="paragraph" w:customStyle="1" w:styleId="TAN">
    <w:name w:val="TAN"/>
    <w:basedOn w:val="TAL"/>
    <w:rsid w:val="00704C74"/>
    <w:pPr>
      <w:ind w:left="851" w:hanging="851"/>
    </w:pPr>
  </w:style>
  <w:style w:type="paragraph" w:customStyle="1" w:styleId="ZA">
    <w:name w:val="ZA"/>
    <w:rsid w:val="00704C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04C7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04C7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04C7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04C74"/>
    <w:pPr>
      <w:framePr w:wrap="notBeside" w:y="16161"/>
    </w:pPr>
  </w:style>
  <w:style w:type="character" w:customStyle="1" w:styleId="ZGSM">
    <w:name w:val="ZGSM"/>
    <w:rsid w:val="00704C74"/>
  </w:style>
  <w:style w:type="paragraph" w:styleId="List2">
    <w:name w:val="List 2"/>
    <w:basedOn w:val="List"/>
    <w:rsid w:val="00704C74"/>
    <w:pPr>
      <w:ind w:left="851"/>
    </w:pPr>
  </w:style>
  <w:style w:type="paragraph" w:customStyle="1" w:styleId="ZG">
    <w:name w:val="ZG"/>
    <w:rsid w:val="00704C7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04C74"/>
    <w:pPr>
      <w:ind w:left="1135"/>
    </w:pPr>
  </w:style>
  <w:style w:type="paragraph" w:styleId="List4">
    <w:name w:val="List 4"/>
    <w:basedOn w:val="List3"/>
    <w:rsid w:val="00704C74"/>
    <w:pPr>
      <w:ind w:left="1418"/>
    </w:pPr>
  </w:style>
  <w:style w:type="paragraph" w:styleId="List5">
    <w:name w:val="List 5"/>
    <w:basedOn w:val="List4"/>
    <w:rsid w:val="00704C74"/>
    <w:pPr>
      <w:ind w:left="1702"/>
    </w:pPr>
  </w:style>
  <w:style w:type="paragraph" w:customStyle="1" w:styleId="EditorsNote">
    <w:name w:val="Editor's Note"/>
    <w:basedOn w:val="NO"/>
    <w:rsid w:val="00704C74"/>
    <w:rPr>
      <w:color w:val="FF0000"/>
    </w:rPr>
  </w:style>
  <w:style w:type="paragraph" w:styleId="ListBullet4">
    <w:name w:val="List Bullet 4"/>
    <w:basedOn w:val="ListBullet3"/>
    <w:rsid w:val="00704C74"/>
    <w:pPr>
      <w:ind w:left="1418"/>
    </w:pPr>
  </w:style>
  <w:style w:type="paragraph" w:styleId="ListBullet5">
    <w:name w:val="List Bullet 5"/>
    <w:basedOn w:val="ListBullet4"/>
    <w:rsid w:val="00704C74"/>
    <w:pPr>
      <w:ind w:left="1702"/>
    </w:pPr>
  </w:style>
  <w:style w:type="paragraph" w:customStyle="1" w:styleId="B1">
    <w:name w:val="B1"/>
    <w:basedOn w:val="List"/>
    <w:link w:val="B1Char"/>
    <w:qFormat/>
    <w:rsid w:val="00704C74"/>
  </w:style>
  <w:style w:type="paragraph" w:customStyle="1" w:styleId="B2">
    <w:name w:val="B2"/>
    <w:basedOn w:val="List2"/>
    <w:rsid w:val="00704C74"/>
  </w:style>
  <w:style w:type="paragraph" w:customStyle="1" w:styleId="B3">
    <w:name w:val="B3"/>
    <w:basedOn w:val="List3"/>
    <w:rsid w:val="00704C74"/>
  </w:style>
  <w:style w:type="paragraph" w:customStyle="1" w:styleId="B4">
    <w:name w:val="B4"/>
    <w:basedOn w:val="List4"/>
    <w:rsid w:val="00704C74"/>
  </w:style>
  <w:style w:type="paragraph" w:customStyle="1" w:styleId="B5">
    <w:name w:val="B5"/>
    <w:basedOn w:val="List5"/>
    <w:rsid w:val="00704C74"/>
  </w:style>
  <w:style w:type="paragraph" w:styleId="Footer">
    <w:name w:val="footer"/>
    <w:basedOn w:val="Header"/>
    <w:rsid w:val="00704C74"/>
    <w:pPr>
      <w:jc w:val="center"/>
    </w:pPr>
    <w:rPr>
      <w:i/>
    </w:rPr>
  </w:style>
  <w:style w:type="paragraph" w:customStyle="1" w:styleId="ZTD">
    <w:name w:val="ZTD"/>
    <w:basedOn w:val="ZB"/>
    <w:rsid w:val="00704C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04C7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04C74"/>
    <w:rPr>
      <w:rFonts w:ascii="Arial" w:hAnsi="Arial"/>
      <w:noProof/>
      <w:sz w:val="24"/>
      <w:lang w:val="en-GB"/>
    </w:rPr>
  </w:style>
  <w:style w:type="character" w:styleId="Hyperlink">
    <w:name w:val="Hyperlink"/>
    <w:rsid w:val="00704C74"/>
    <w:rPr>
      <w:color w:val="0000FF"/>
      <w:u w:val="single"/>
    </w:rPr>
  </w:style>
  <w:style w:type="character" w:styleId="CommentReference">
    <w:name w:val="annotation reference"/>
    <w:semiHidden/>
    <w:rsid w:val="00704C74"/>
    <w:rPr>
      <w:sz w:val="16"/>
    </w:rPr>
  </w:style>
  <w:style w:type="paragraph" w:styleId="CommentText">
    <w:name w:val="annotation text"/>
    <w:basedOn w:val="Normal"/>
    <w:link w:val="CommentTextChar"/>
    <w:semiHidden/>
    <w:rsid w:val="00704C74"/>
  </w:style>
  <w:style w:type="character" w:styleId="FollowedHyperlink">
    <w:name w:val="FollowedHyperlink"/>
    <w:rsid w:val="00704C74"/>
    <w:rPr>
      <w:color w:val="800080"/>
      <w:u w:val="single"/>
    </w:rPr>
  </w:style>
  <w:style w:type="paragraph" w:styleId="BalloonText">
    <w:name w:val="Balloon Text"/>
    <w:basedOn w:val="Normal"/>
    <w:semiHidden/>
    <w:rsid w:val="00704C7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04C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04C74"/>
  </w:style>
  <w:style w:type="paragraph" w:customStyle="1" w:styleId="Reference">
    <w:name w:val="Reference"/>
    <w:basedOn w:val="Normal"/>
    <w:rsid w:val="00704C74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link w:val="BodyTextChar"/>
    <w:unhideWhenUsed/>
    <w:rsid w:val="00A70275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BodyTextChar">
    <w:name w:val="Body Text Char"/>
    <w:link w:val="BodyText"/>
    <w:rsid w:val="00A70275"/>
    <w:rPr>
      <w:rFonts w:ascii="Times New Roman" w:eastAsia="Times New Roman" w:hAnsi="Times New Roman"/>
      <w:lang w:val="en-GB"/>
    </w:rPr>
  </w:style>
  <w:style w:type="paragraph" w:styleId="DocumentMap">
    <w:name w:val="Document Map"/>
    <w:basedOn w:val="Normal"/>
    <w:link w:val="DocumentMapChar"/>
    <w:rsid w:val="00C5481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5481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51E9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1E9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51E98"/>
  </w:style>
  <w:style w:type="character" w:customStyle="1" w:styleId="B1Char">
    <w:name w:val="B1 Char"/>
    <w:basedOn w:val="DefaultParagraphFont"/>
    <w:link w:val="B1"/>
    <w:rsid w:val="002475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65607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A35DB82E8D7C9240AFFC9C5AD4BB4BC9" ma:contentTypeVersion="6" ma:contentTypeDescription="EriCOLL Document Content Type" ma:contentTypeScope="" ma:versionID="be47636e0f17ad949733137296366662">
  <xsd:schema xmlns:xsd="http://www.w3.org/2001/XMLSchema" xmlns:xs="http://www.w3.org/2001/XMLSchema" xmlns:p="http://schemas.microsoft.com/office/2006/metadata/properties" xmlns:ns2="e1d7f8bb-4bfb-4202-9f02-271aa387e311" xmlns:ns3="08b2df90-05d3-4030-90d4-c9feeb4a1cd9" targetNamespace="http://schemas.microsoft.com/office/2006/metadata/properties" ma:root="true" ma:fieldsID="9d2c7ded95016b1a07401bae9d5360d3" ns2:_="" ns3:_="">
    <xsd:import namespace="e1d7f8bb-4bfb-4202-9f02-271aa387e311"/>
    <xsd:import namespace="08b2df90-05d3-4030-90d4-c9feeb4a1cd9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TaxCatchAllLabel" minOccurs="0"/>
                <xsd:element ref="ns2:EriCOLLCategoryTaxHTField0" minOccurs="0"/>
                <xsd:element ref="ns2:EriCOLLOrganizationUnitTaxHTField0" minOccurs="0"/>
                <xsd:element ref="ns2:EriCOLLCompetenceTaxHTField0" minOccurs="0"/>
                <xsd:element ref="ns2:EriCOLLCountryTaxHTField0" minOccurs="0"/>
                <xsd:element ref="ns2:EriCOLLProcessTaxHTField0" minOccurs="0"/>
                <xsd:element ref="ns2:EriCOLLProductsTaxHTField0" minOccurs="0"/>
                <xsd:element ref="ns3:TaxKeywordTaxHTField" minOccurs="0"/>
                <xsd:element ref="ns2:EriCOLLProjectsTaxHTField0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7f8bb-4bfb-4202-9f02-271aa387e31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5" nillable="true" ma:taxonomy="true" ma:internalName="EriCOLLCategoryTaxHTField0" ma:taxonomyFieldName="EriCOLLCategory" ma:displayName="Category." ma:readOnly="false" ma:default="1;#Development|053fcc88-ab49-4f69-87df-fc64cb0bf305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17" nillable="true" ma:taxonomy="true" ma:internalName="EriCOLLOrganizationUnitTaxHTField0" ma:taxonomyFieldName="EriCOLLOrganizationUnit" ma:displayName="Organization Unit." ma:readOnly="false" ma:default="2;#BNET DU Radio|30f3d0da-c745-4995-a5af-2a58fece61df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19" nillable="true" ma:taxonomy="true" ma:internalName="EriCOLLCompetenceTaxHTField0" ma:taxonomyFieldName="EriCOLLCompetence" ma:displayName="Competence." ma:readOnly="false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3" nillable="true" ma:taxonomy="true" ma:internalName="EriCOLLProcessTaxHTField0" ma:taxonomyFieldName="EriCOLLProcess" ma:displayName="Process." ma:readOnly="false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25" nillable="true" ma:taxonomy="true" ma:internalName="EriCOLLProductsTaxHTField0" ma:taxonomyFieldName="EriCOLLProducts" ma:displayName="Products." ma:readOnly="false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27" nillable="true" ma:taxonomy="true" ma:internalName="EriCOLLProjectsTaxHTField0" ma:taxonomyFieldName="EriCOLLProjects" ma:displayName="Projects." ma:readOnly="false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TaxCatchAllLabel" ma:index="13" nillable="true" ma:displayName="Taxonomy Catch All Column1" ma:hidden="true" ma:list="{564d6ef1-324a-418d-8083-b5cb024f3b9d}" ma:internalName="TaxCatchAllLabel" ma:readOnly="true" ma:showField="CatchAllDataLabel" ma:web="e1d7f8bb-4bfb-4202-9f02-271aa387e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6" nillable="true" ma:taxonomy="true" ma:internalName="TaxKeywordTaxHTField" ma:taxonomyFieldName="TaxKeyword" ma:displayName="Enterprise Keywords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8" nillable="true" ma:displayName="Taxonomy Catch All Column" ma:hidden="true" ma:list="{564d6ef1-324a-418d-8083-b5cb024f3b9d}" ma:internalName="TaxCatchAll" ma:showField="CatchAllData" ma:web="e1d7f8bb-4bfb-4202-9f02-271aa387e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>
  <documentManagement>
    <EriCOLLOrganizationUnitTaxHTField0 xmlns="e1d7f8bb-4bfb-4202-9f02-271aa387e311">BNET DU Radio|30f3d0da-c745-4995-a5af-2a58fece61df</EriCOLLOrganizationUnitTaxHTField0>
    <EriCOLLProjectsTaxHTField0 xmlns="e1d7f8bb-4bfb-4202-9f02-271aa387e311" xsi:nil="true"/>
    <EriCOLLProcessTaxHTField0 xmlns="e1d7f8bb-4bfb-4202-9f02-271aa387e311" xsi:nil="true"/>
    <Prepared. xmlns="e1d7f8bb-4bfb-4202-9f02-271aa387e311" xsi:nil="true"/>
    <EriCOLLCategoryTaxHTField0 xmlns="e1d7f8bb-4bfb-4202-9f02-271aa387e311">Development|053fcc88-ab49-4f69-87df-fc64cb0bf305</EriCOLLCategoryTaxHTField0>
    <EriCOLLCompetenceTaxHTField0 xmlns="e1d7f8bb-4bfb-4202-9f02-271aa387e311" xsi:nil="true"/>
    <TaxCatchAll xmlns="08b2df90-05d3-4030-90d4-c9feeb4a1cd9">
      <Value xmlns="08b2df90-05d3-4030-90d4-c9feeb4a1cd9">2</Value>
      <Value xmlns="08b2df90-05d3-4030-90d4-c9feeb4a1cd9">1</Value>
    </TaxCatchAll>
    <TaxKeywordTaxHTField xmlns="08b2df90-05d3-4030-90d4-c9feeb4a1cd9" xsi:nil="true"/>
    <EriCOLLProductsTaxHTField0 xmlns="e1d7f8bb-4bfb-4202-9f02-271aa387e311" xsi:nil="true"/>
    <AbstractOrSummary. xmlns="e1d7f8bb-4bfb-4202-9f02-271aa387e311" xsi:nil="true"/>
    <EriCOLLDate. xmlns="e1d7f8bb-4bfb-4202-9f02-271aa387e311" xsi:nil="true"/>
    <EriCOLLCountryTaxHTField0 xmlns="e1d7f8bb-4bfb-4202-9f02-271aa387e31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1768-C8AF-4D56-856D-59D5DC151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d7f8bb-4bfb-4202-9f02-271aa387e311"/>
    <ds:schemaRef ds:uri="08b2df90-05d3-4030-90d4-c9feeb4a1c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89D92C-84A1-462E-88BF-71A7F9266C3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18B71BF-6D45-4214-89E2-89BD7A4C00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0046C4-F559-43A3-8E1C-4C20ED5BA92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42E5EB2-628B-4C58-95EB-108E9F0EADE8}">
  <ds:schemaRefs>
    <ds:schemaRef ds:uri="http://schemas.microsoft.com/office/2006/metadata/properties"/>
    <ds:schemaRef ds:uri="e1d7f8bb-4bfb-4202-9f02-271aa387e311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FB409CB1-2F65-4AAB-BF13-46067E335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padmasv1</cp:lastModifiedBy>
  <cp:revision>3</cp:revision>
  <cp:lastPrinted>2014-09-14T16:59:00Z</cp:lastPrinted>
  <dcterms:created xsi:type="dcterms:W3CDTF">2014-10-12T18:15:00Z</dcterms:created>
  <dcterms:modified xsi:type="dcterms:W3CDTF">2014-10-13T20:27:00Z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